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9198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"1-1"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_Toc8195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第一章. 人</w:t>
          </w:r>
          <w:r>
            <w:tab/>
          </w:r>
          <w:r>
            <w:fldChar w:fldCharType="begin"/>
          </w:r>
          <w:r>
            <w:instrText xml:space="preserve"> PAGEREF _Toc8195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_Toc32099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第二章. 历史</w:t>
          </w:r>
          <w:r>
            <w:tab/>
          </w:r>
          <w:r>
            <w:fldChar w:fldCharType="begin"/>
          </w:r>
          <w:r>
            <w:instrText xml:space="preserve"> PAGEREF _Toc32099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numPr>
              <w:ilvl w:val="0"/>
              <w:numId w:val="0"/>
            </w:numPr>
            <w:rPr>
              <w:rFonts w:hint="eastAsia"/>
              <w:lang w:val="en-US" w:eastAsia="zh-CN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lang w:val="en-US" w:eastAsia="zh-CN"/>
        </w:rPr>
      </w:pPr>
      <w:bookmarkStart w:id="0" w:name="_Toc8195"/>
      <w:r>
        <w:rPr>
          <w:rFonts w:hint="eastAsia"/>
          <w:lang w:val="en-US" w:eastAsia="zh-CN"/>
        </w:rPr>
        <w:t>人</w:t>
      </w:r>
      <w:bookmarkEnd w:id="0"/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眼睛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89225"/>
            <wp:effectExtent l="0" t="0" r="571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虹膜决定眼球颜色，虹膜色素越多，眼球颜色越深，黑眼球就是虹膜色素多导致的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对1进行补充，巩膜是眼白，也就是通俗说法中的白眼球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瞳孔是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"https://baike.baidu.com/item/%E8%99%B9%E8%86%9C/3802949?fromModule=lemma_inlink" \t "https://baike.baidu.com/item/%E7%9E%B3%E5%AD%94/_blank"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虹膜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中心的小圆孔</w:t>
      </w:r>
      <w:r>
        <w:rPr>
          <w:rFonts w:hint="eastAsia"/>
          <w:lang w:val="en-US" w:eastAsia="zh-CN"/>
        </w:rPr>
        <w:t>，控制眼睛接受的光量，光线变弱，瞳孔变大；光线变强，瞳孔变小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晶状体相当于凸透镜，对光线进行屈光，投射到视网膜上进行成像。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睫状体控制晶状体厚度，进而控制光线折射。看远处时，睫状体放松，控制晶状体变薄；看近处时，睫状体收缩，控制晶状体变厚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近视眼就是晶状体太厚了，导致光线聚焦到视网膜之前，需要带眼睛(凹透镜)调节焦距，使之聚焦到视网膜上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眼睛度数就是1/焦距 * 100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/>
    <w:p/>
    <w:p/>
    <w:p/>
    <w:p/>
    <w:p/>
    <w:p/>
    <w:p/>
    <w:p>
      <w:pPr>
        <w:pStyle w:val="3"/>
        <w:numPr>
          <w:ilvl w:val="0"/>
          <w:numId w:val="2"/>
        </w:numPr>
        <w:bidi w:val="0"/>
        <w:jc w:val="left"/>
      </w:pPr>
      <w:r>
        <w:rPr>
          <w:rFonts w:hint="eastAsia"/>
          <w:lang w:val="en-US" w:eastAsia="zh-CN"/>
        </w:rPr>
        <w:t>安全用电</w:t>
      </w:r>
      <w:r>
        <w:drawing>
          <wp:inline distT="0" distB="0" distL="114300" distR="114300">
            <wp:extent cx="5269865" cy="264096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开关连接在火线上，防止人接触火线，与地面形成电压差，导致触电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电器接线，两孔是左零右火，三孔是左零右火中接地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触电一定是人接触到了火线。两只手都抓着火线，如果此时人体的其它部位不和地/零线接触，人不会触电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第三节.德国专题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86000"/>
            <wp:effectExtent l="0" t="0" r="1270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52065"/>
            <wp:effectExtent l="0" t="0" r="4445" b="63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第四节.电影及世界奖项</w:t>
      </w:r>
    </w:p>
    <w:p>
      <w:r>
        <w:drawing>
          <wp:inline distT="0" distB="0" distL="114300" distR="114300">
            <wp:extent cx="4633595" cy="2179320"/>
            <wp:effectExtent l="0" t="0" r="1905" b="508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4355" cy="2167255"/>
            <wp:effectExtent l="0" t="0" r="4445" b="444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610225" cy="3110230"/>
            <wp:effectExtent l="0" t="0" r="3175" b="127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658360"/>
            <wp:effectExtent l="0" t="0" r="11430" b="254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俄罗斯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06415" cy="2254885"/>
            <wp:effectExtent l="0" t="0" r="6985" b="571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罗刹国是俄罗斯的古称，俄罗斯地跨亚欧大陆，主要被认为欧洲国家，是世界上面积最大的国家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867025"/>
            <wp:effectExtent l="0" t="0" r="6350" b="317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二月革命标志沙俄专制结束，罗曼诺夫俄罗斯帝国的末代皇储，这时由临时政府执政</w:t>
      </w:r>
    </w:p>
    <w:p>
      <w:pPr>
        <w:widowControl w:val="0"/>
        <w:numPr>
          <w:ilvl w:val="0"/>
          <w:numId w:val="7"/>
        </w:num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eastAsia"/>
          <w:lang w:val="en-US" w:eastAsia="zh-CN"/>
        </w:rPr>
        <w:t>十月革命，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"https://baike.baidu.com/item/%E5%BC%97%E6%8B%89%E5%9F%BA%E7%B1%B3%E5%B0%94%C2%B7%E4%BC%8A%E9%87%8C%E5%A5%87%C2%B7%E5%88%97%E5%AE%81/8676059?fromModule=lemma_inlink" \t "https://baike.baidu.com/_blank"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列宁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同志领导的布尔什维克党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"https://baike.baidu.com/item/%E6%AD%A6%E8%A3%85%E5%8A%9B%E9%87%8F/140568?fromModule=lemma_inlink"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武装力量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向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"https://baike.baidu.com/item/%E8%B5%84%E4%BA%A7%E9%98%B6%E7%BA%A7/545989?fromModule=lemma_inlink"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资产阶级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"https://baike.baidu.com/item/%E4%B8%B4%E6%97%B6%E6%94%BF%E5%BA%9C/2593543?fromModule=lemma_inlink"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临时政府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所在地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"https://baike.baidu.com/item/%E5%9C%A3%E5%BD%BC%E5%BE%97%E5%A0%A1/6447?fromModule=lemma_inlink"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圣彼得堡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"https://baike.baidu.com/item/%E5%86%AC%E5%AE%AB/1138088?fromModule=lemma_inlink"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冬宫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发起总攻，推翻了临时政府，建立了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"https://baike.baidu.com/item/%E8%8B%8F%E7%BB%B4%E5%9F%83%E6%94%BF%E6%9D%83/2956592?fromModule=lemma_inlink"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苏维埃政权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马恩河战役标志着德国军队西线闪击战(施里芬计划)的失败，是大战中具有战略意义的事件之一。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凡尔登战役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"https://baike.baidu.com/item/%E7%AC%AC%E4%B8%80%E6%AC%A1%E4%B8%96%E7%95%8C%E5%A4%A7%E6%88%98/68516?fromModule=lemma_inlink"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第一次世界大战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中破坏性最大，时间最长的战役。伤亡人数仅次于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"https://baike.baidu.com/item/%E7%B4%A2%E5%A7%86%E6%B2%B3%E6%88%98%E5%BD%B9/2850177?fromModule=lemma_inlink"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索姆河战役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，被称为“凡尔登绞肉机”。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索姆河战役是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"https://baike.baidu.com/item/%E7%AC%AC%E4%B8%80%E6%AC%A1%E4%B8%96%E7%95%8C%E5%A4%A7%E6%88%98/68516?fromModule=lemma_inlink"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第一次世界大战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中规模最大的一次会战，是一战中最惨烈的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"https://baike.baidu.com/item/%E9%98%B5%E5%9C%B0%E6%88%98/2453621?fromModule=lemma_inlink"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阵地战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，也是人类历史上第一次把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"https://baike.baidu.com/item/%E5%9D%A6%E5%85%8B/55501?fromModule=lemma_inlink"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坦克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投入实战中。因其残酷性被称之为“索姆河地狱”。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凡尔赛合约标志一战结束，德意志、奥匈、奥斯曼、俄帝国四大帝国衰败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805805" cy="2374900"/>
            <wp:effectExtent l="0" t="0" r="10795" b="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580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704205" cy="2694305"/>
            <wp:effectExtent l="0" t="0" r="1079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264785" cy="2331085"/>
            <wp:effectExtent l="0" t="0" r="5715" b="571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法国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681345" cy="3082290"/>
            <wp:effectExtent l="0" t="0" r="8255" b="381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622925" cy="2991485"/>
            <wp:effectExtent l="0" t="0" r="3175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219575" cy="2772410"/>
            <wp:effectExtent l="0" t="0" r="952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261485" cy="3044190"/>
            <wp:effectExtent l="0" t="0" r="5715" b="381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037965" cy="3508375"/>
            <wp:effectExtent l="0" t="0" r="635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263515" cy="2079625"/>
            <wp:effectExtent l="0" t="0" r="6985" b="317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bookmarkStart w:id="2" w:name="_GoBack"/>
      <w:bookmarkEnd w:id="2"/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bookmarkStart w:id="1" w:name="_Toc32099"/>
      <w:r>
        <w:rPr>
          <w:rFonts w:hint="eastAsia"/>
          <w:b/>
          <w:lang w:val="en-US" w:eastAsia="zh-CN"/>
        </w:rPr>
        <w:t>历史</w:t>
      </w:r>
      <w:bookmarkEnd w:id="1"/>
    </w:p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第一节.报纸</w:t>
      </w: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  <w:r>
        <w:drawing>
          <wp:inline distT="0" distB="0" distL="114300" distR="114300">
            <wp:extent cx="5271135" cy="2729230"/>
            <wp:effectExtent l="0" t="0" r="1206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③申报在开国后就退出历史舞台了，同时它是中国近代史的百科全书，近代历史最久的报纸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第二节.博物馆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88660" cy="24682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注：~代表博物馆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171190"/>
            <wp:effectExtent l="0" t="0" r="1270" b="38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692525"/>
            <wp:effectExtent l="0" t="0" r="3175" b="31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452370"/>
            <wp:effectExtent l="0" t="0" r="11430" b="1143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617470"/>
            <wp:effectExtent l="0" t="0" r="6350" b="1143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41575"/>
            <wp:effectExtent l="0" t="0" r="1016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茶文化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418080"/>
            <wp:effectExtent l="0" t="0" r="9525" b="762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28290"/>
            <wp:effectExtent l="0" t="0" r="1905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669540"/>
            <wp:effectExtent l="0" t="0" r="2540" b="1016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瓷器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72105"/>
            <wp:effectExtent l="0" t="0" r="1905" b="1079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22855"/>
            <wp:effectExtent l="0" t="0" r="127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大运河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641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12060"/>
            <wp:effectExtent l="0" t="0" r="10795" b="254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档案馆藏与古代建筑</w:t>
      </w:r>
    </w:p>
    <w:p>
      <w:r>
        <w:drawing>
          <wp:inline distT="0" distB="0" distL="114300" distR="114300">
            <wp:extent cx="5269865" cy="2858135"/>
            <wp:effectExtent l="0" t="0" r="635" b="1206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0250" cy="2478405"/>
            <wp:effectExtent l="0" t="0" r="6350" b="1079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1670" cy="2382520"/>
            <wp:effectExtent l="0" t="0" r="11430" b="508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27300"/>
            <wp:effectExtent l="0" t="0" r="2540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2690"/>
            <wp:effectExtent l="0" t="0" r="0" b="381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2830" cy="2565400"/>
            <wp:effectExtent l="0" t="0" r="1270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242945"/>
            <wp:effectExtent l="0" t="0" r="1206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313430"/>
            <wp:effectExtent l="0" t="0" r="317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二十四节气</w:t>
      </w:r>
    </w:p>
    <w:p>
      <w:r>
        <w:drawing>
          <wp:inline distT="0" distB="0" distL="114300" distR="114300">
            <wp:extent cx="5421630" cy="2884170"/>
            <wp:effectExtent l="0" t="0" r="1270" b="1143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91810" cy="2980690"/>
            <wp:effectExtent l="0" t="0" r="8890" b="381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物理</w:t>
      </w:r>
    </w:p>
    <w:p>
      <w:pPr>
        <w:pStyle w:val="3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电磁波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04415"/>
            <wp:effectExtent l="0" t="0" r="10795" b="698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3464560"/>
            <wp:effectExtent l="0" t="0" r="9525" b="254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地理上的南北极与实际磁场南北极相反，指南针指向地理南极，地磁北极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频率越大，波长越小，能量越大，所以一般比可见光频率小的，对人体都是无害的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地理</w:t>
      </w:r>
    </w:p>
    <w:p>
      <w:pPr>
        <w:pStyle w:val="3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491230"/>
            <wp:effectExtent l="0" t="0" r="635" b="127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48280"/>
            <wp:effectExtent l="0" t="0" r="3175" b="762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11"/>
        </w:numPr>
        <w:bidi w:val="0"/>
      </w:pPr>
      <w:r>
        <w:rPr>
          <w:rFonts w:hint="eastAsia"/>
          <w:lang w:val="en-US" w:eastAsia="zh-CN"/>
        </w:rPr>
        <w:t>地质年代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789295" cy="3035300"/>
            <wp:effectExtent l="0" t="0" r="1905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1563FF"/>
    <w:multiLevelType w:val="singleLevel"/>
    <w:tmpl w:val="8D1563FF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abstractNum w:abstractNumId="1">
    <w:nsid w:val="A00345CE"/>
    <w:multiLevelType w:val="singleLevel"/>
    <w:tmpl w:val="A00345C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4C0352B"/>
    <w:multiLevelType w:val="singleLevel"/>
    <w:tmpl w:val="E4C0352B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abstractNum w:abstractNumId="3">
    <w:nsid w:val="E4D091F1"/>
    <w:multiLevelType w:val="singleLevel"/>
    <w:tmpl w:val="E4D091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EC23B2D3"/>
    <w:multiLevelType w:val="singleLevel"/>
    <w:tmpl w:val="EC23B2D3"/>
    <w:lvl w:ilvl="0" w:tentative="0">
      <w:start w:val="1"/>
      <w:numFmt w:val="decimal"/>
      <w:suff w:val="space"/>
      <w:lvlText w:val="%1."/>
      <w:lvlJc w:val="left"/>
      <w:pPr>
        <w:ind w:left="105" w:leftChars="0" w:firstLine="0" w:firstLineChars="0"/>
      </w:pPr>
    </w:lvl>
  </w:abstractNum>
  <w:abstractNum w:abstractNumId="5">
    <w:nsid w:val="FC7C2E3A"/>
    <w:multiLevelType w:val="singleLevel"/>
    <w:tmpl w:val="FC7C2E3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4B0D5B39"/>
    <w:multiLevelType w:val="singleLevel"/>
    <w:tmpl w:val="4B0D5B3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FD1E9D4"/>
    <w:multiLevelType w:val="singleLevel"/>
    <w:tmpl w:val="4FD1E9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CDCA931"/>
    <w:multiLevelType w:val="singleLevel"/>
    <w:tmpl w:val="5CDCA931"/>
    <w:lvl w:ilvl="0" w:tentative="0">
      <w:start w:val="5"/>
      <w:numFmt w:val="chineseCounting"/>
      <w:suff w:val="nothing"/>
      <w:lvlText w:val="第%1节."/>
      <w:lvlJc w:val="left"/>
      <w:rPr>
        <w:rFonts w:hint="eastAsia"/>
      </w:rPr>
    </w:lvl>
  </w:abstractNum>
  <w:abstractNum w:abstractNumId="9">
    <w:nsid w:val="7653A328"/>
    <w:multiLevelType w:val="singleLevel"/>
    <w:tmpl w:val="7653A328"/>
    <w:lvl w:ilvl="0" w:tentative="0">
      <w:start w:val="1"/>
      <w:numFmt w:val="chineseCounting"/>
      <w:suff w:val="nothing"/>
      <w:lvlText w:val="第%1章."/>
      <w:lvlJc w:val="left"/>
      <w:rPr>
        <w:rFonts w:hint="eastAsia"/>
      </w:rPr>
    </w:lvl>
  </w:abstractNum>
  <w:abstractNum w:abstractNumId="10">
    <w:nsid w:val="7A8D27EB"/>
    <w:multiLevelType w:val="singleLevel"/>
    <w:tmpl w:val="7A8D27EB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num w:numId="1">
    <w:abstractNumId w:val="9"/>
  </w:num>
  <w:num w:numId="2">
    <w:abstractNumId w:val="10"/>
  </w:num>
  <w:num w:numId="3">
    <w:abstractNumId w:val="4"/>
  </w:num>
  <w:num w:numId="4">
    <w:abstractNumId w:val="3"/>
  </w:num>
  <w:num w:numId="5">
    <w:abstractNumId w:val="8"/>
  </w:num>
  <w:num w:numId="6">
    <w:abstractNumId w:val="6"/>
  </w:num>
  <w:num w:numId="7">
    <w:abstractNumId w:val="7"/>
  </w:num>
  <w:num w:numId="8">
    <w:abstractNumId w:val="1"/>
  </w:num>
  <w:num w:numId="9">
    <w:abstractNumId w:val="0"/>
  </w:num>
  <w:num w:numId="10">
    <w:abstractNumId w:val="5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NiNzUyMDcxZjZmMDAxYmE2NzExNDllYWM1NTI2ZTQifQ=="/>
  </w:docVars>
  <w:rsids>
    <w:rsidRoot w:val="00000000"/>
    <w:rsid w:val="06D917AF"/>
    <w:rsid w:val="0A270B56"/>
    <w:rsid w:val="191F7CB4"/>
    <w:rsid w:val="1AD3403F"/>
    <w:rsid w:val="1B3F2E2B"/>
    <w:rsid w:val="1BD97D5A"/>
    <w:rsid w:val="24AE2847"/>
    <w:rsid w:val="2EDE2C2F"/>
    <w:rsid w:val="32A520FC"/>
    <w:rsid w:val="33FF78B0"/>
    <w:rsid w:val="3AE572C5"/>
    <w:rsid w:val="40B9747A"/>
    <w:rsid w:val="593C1299"/>
    <w:rsid w:val="5A0A0733"/>
    <w:rsid w:val="5A9B2D02"/>
    <w:rsid w:val="66C17477"/>
    <w:rsid w:val="71603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1"/>
    <w:basedOn w:val="1"/>
    <w:next w:val="1"/>
    <w:qFormat/>
    <w:uiPriority w:val="0"/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paragraph" w:customStyle="1" w:styleId="10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</TotalTime>
  <ScaleCrop>false</ScaleCrop>
  <LinksUpToDate>false</LinksUpToDate>
  <CharactersWithSpaces>0</CharactersWithSpaces>
  <Application>WPS Office_12.1.0.15398_F1E327BC-269C-435d-A152-05C5408002CA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2023-09-15T01:14:00Z</dcterms:created>
  <dc:creator>徐滨</dc:creator>
  <cp:lastModifiedBy>Zero</cp:lastModifiedBy>
  <dcterms:modified xsi:type="dcterms:W3CDTF">2023-09-22T04:30:28Z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2052-12.1.0.15398</vt:lpwstr>
  </property>
  <property fmtid="{D5CDD505-2E9C-101B-9397-08002B2CF9AE}" pid="3" name="ICV">
    <vt:lpwstr>C55C1CFB68BE4E07A87D9F568DE06BB6_12</vt:lpwstr>
  </property>
</Properties>
</file>